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BE87" w14:textId="77777777" w:rsidR="00E5551C" w:rsidRDefault="00E5551C" w:rsidP="00E5551C">
      <w:pPr>
        <w:shd w:val="clear" w:color="auto" w:fill="FFFFFF"/>
        <w:tabs>
          <w:tab w:val="center" w:pos="4680"/>
        </w:tabs>
        <w:spacing w:after="0" w:line="240" w:lineRule="auto"/>
        <w:rPr>
          <w:rFonts w:ascii="Arial" w:eastAsia="Times New Roman" w:hAnsi="Arial" w:cs="Arial"/>
          <w:color w:val="5C5C5C"/>
          <w:sz w:val="24"/>
          <w:szCs w:val="24"/>
        </w:rPr>
      </w:pPr>
      <w:r>
        <w:rPr>
          <w:rFonts w:ascii="Arial" w:eastAsia="Times New Roman" w:hAnsi="Arial" w:cs="Arial"/>
          <w:b/>
          <w:bCs/>
          <w:color w:val="5C5C5C"/>
          <w:sz w:val="24"/>
          <w:szCs w:val="24"/>
        </w:rPr>
        <w:tab/>
        <w:t>Procedures for cleaning a WMD Guns Beast Rifle or WMD Guns Barrel</w:t>
      </w:r>
    </w:p>
    <w:p w14:paraId="4A0B1437" w14:textId="77777777" w:rsidR="00E5551C" w:rsidRDefault="00E5551C" w:rsidP="00E5551C">
      <w:pPr>
        <w:shd w:val="clear" w:color="auto" w:fill="FFFFFF"/>
        <w:spacing w:after="0" w:line="240" w:lineRule="auto"/>
        <w:rPr>
          <w:rFonts w:ascii="Arial" w:eastAsia="Times New Roman" w:hAnsi="Arial" w:cs="Arial"/>
          <w:b/>
          <w:bCs/>
          <w:color w:val="5C5C5C"/>
          <w:u w:val="single"/>
        </w:rPr>
      </w:pPr>
    </w:p>
    <w:p w14:paraId="26134D49" w14:textId="77777777" w:rsidR="00E5551C" w:rsidRDefault="00E5551C" w:rsidP="00E5551C">
      <w:pPr>
        <w:shd w:val="clear" w:color="auto" w:fill="FFFFFF"/>
        <w:spacing w:after="0" w:line="240" w:lineRule="auto"/>
        <w:rPr>
          <w:rFonts w:ascii="Arial" w:eastAsia="Times New Roman" w:hAnsi="Arial" w:cs="Arial"/>
          <w:b/>
          <w:bCs/>
          <w:color w:val="5C5C5C"/>
          <w:u w:val="single"/>
        </w:rPr>
      </w:pPr>
      <w:r>
        <w:rPr>
          <w:rFonts w:ascii="Arial" w:eastAsia="Times New Roman" w:hAnsi="Arial" w:cs="Arial"/>
          <w:b/>
          <w:bCs/>
          <w:color w:val="5C5C5C"/>
          <w:u w:val="single"/>
        </w:rPr>
        <w:t xml:space="preserve">The following provides cleaning and barrel break-in procedures. This is to ensure reliable and consistent accuracy from your new Beast rifle or WMD Guns barrel. Please read the cleaning procedures on this page before you read the break-in procedure. </w:t>
      </w:r>
    </w:p>
    <w:p w14:paraId="4D88B20D" w14:textId="77777777" w:rsidR="00E5551C" w:rsidRDefault="00E5551C" w:rsidP="00E5551C">
      <w:pPr>
        <w:shd w:val="clear" w:color="auto" w:fill="FFFFFF"/>
        <w:spacing w:after="0" w:line="240" w:lineRule="auto"/>
        <w:rPr>
          <w:rFonts w:ascii="Arial" w:eastAsia="Times New Roman" w:hAnsi="Arial" w:cs="Arial"/>
          <w:b/>
          <w:bCs/>
          <w:color w:val="5C5C5C"/>
        </w:rPr>
      </w:pPr>
    </w:p>
    <w:p w14:paraId="10236FF9" w14:textId="77777777" w:rsidR="00E5551C" w:rsidRDefault="00E5551C" w:rsidP="00E5551C">
      <w:pPr>
        <w:shd w:val="clear" w:color="auto" w:fill="FFFFFF"/>
        <w:spacing w:after="0" w:line="240" w:lineRule="auto"/>
        <w:rPr>
          <w:rFonts w:ascii="Arial" w:eastAsia="Times New Roman" w:hAnsi="Arial" w:cs="Arial"/>
          <w:b/>
          <w:bCs/>
          <w:color w:val="5C5C5C"/>
        </w:rPr>
      </w:pPr>
      <w:r>
        <w:rPr>
          <w:rFonts w:ascii="Arial" w:eastAsia="Times New Roman" w:hAnsi="Arial" w:cs="Arial"/>
          <w:b/>
          <w:bCs/>
          <w:color w:val="5C5C5C"/>
        </w:rPr>
        <w:t xml:space="preserve">When cleaning, use the following procedures to clean your Beast rifle or WMD Guns barrel: </w:t>
      </w:r>
    </w:p>
    <w:p w14:paraId="3A8B4F5E" w14:textId="77777777" w:rsidR="00E5551C" w:rsidRDefault="00E5551C" w:rsidP="00E5551C">
      <w:pPr>
        <w:shd w:val="clear" w:color="auto" w:fill="FFFFFF"/>
        <w:spacing w:after="0" w:line="240" w:lineRule="auto"/>
        <w:rPr>
          <w:rFonts w:ascii="Arial" w:eastAsia="Times New Roman" w:hAnsi="Arial" w:cs="Arial"/>
          <w:b/>
          <w:bCs/>
          <w:color w:val="5C5C5C"/>
        </w:rPr>
      </w:pPr>
      <w:r>
        <w:rPr>
          <w:rFonts w:ascii="Arial" w:eastAsia="Times New Roman" w:hAnsi="Arial" w:cs="Arial"/>
          <w:b/>
          <w:bCs/>
          <w:color w:val="5C5C5C"/>
        </w:rPr>
        <w:t xml:space="preserve">Use a quality </w:t>
      </w:r>
      <w:r>
        <w:rPr>
          <w:rFonts w:ascii="Arial" w:eastAsia="Times New Roman" w:hAnsi="Arial" w:cs="Arial"/>
          <w:b/>
          <w:bCs/>
          <w:color w:val="5C5C5C"/>
          <w:u w:val="single"/>
        </w:rPr>
        <w:t>one-piece</w:t>
      </w:r>
      <w:r>
        <w:rPr>
          <w:rFonts w:ascii="Arial" w:eastAsia="Times New Roman" w:hAnsi="Arial" w:cs="Arial"/>
          <w:b/>
          <w:bCs/>
          <w:color w:val="5C5C5C"/>
        </w:rPr>
        <w:t xml:space="preserve"> cleaning rod that is coated, brass or another metal that is softer than the steel used in the bore. Never use a stainless steel cleaning rod. </w:t>
      </w:r>
      <w:r>
        <w:rPr>
          <w:rFonts w:ascii="Arial" w:eastAsia="Times New Roman" w:hAnsi="Arial" w:cs="Arial"/>
          <w:b/>
          <w:bCs/>
          <w:color w:val="5C5C5C"/>
        </w:rPr>
        <w:br/>
      </w:r>
    </w:p>
    <w:p w14:paraId="0D708D90" w14:textId="77777777" w:rsidR="00E5551C" w:rsidRDefault="00E5551C" w:rsidP="00E5551C">
      <w:pPr>
        <w:shd w:val="clear" w:color="auto" w:fill="FFFFFF"/>
        <w:spacing w:after="0" w:line="240" w:lineRule="auto"/>
        <w:rPr>
          <w:rFonts w:ascii="Arial" w:eastAsia="Times New Roman" w:hAnsi="Arial" w:cs="Arial"/>
          <w:b/>
          <w:bCs/>
          <w:color w:val="5C5C5C"/>
        </w:rPr>
      </w:pPr>
      <w:r>
        <w:rPr>
          <w:rFonts w:ascii="Arial" w:eastAsia="Times New Roman" w:hAnsi="Arial" w:cs="Arial"/>
          <w:b/>
          <w:bCs/>
          <w:color w:val="5C5C5C"/>
        </w:rPr>
        <w:t xml:space="preserve">Use a bore guide designed for an AR-15 for 5.56/.223 and use an AR-10 bore guide for 6.5CM or .308 win.  </w:t>
      </w:r>
      <w:r>
        <w:rPr>
          <w:rFonts w:ascii="Arial" w:eastAsia="Times New Roman" w:hAnsi="Arial" w:cs="Arial"/>
          <w:b/>
          <w:bCs/>
          <w:color w:val="5C5C5C"/>
          <w:u w:val="single"/>
        </w:rPr>
        <w:t>Always</w:t>
      </w:r>
      <w:r>
        <w:rPr>
          <w:rFonts w:ascii="Arial" w:eastAsia="Times New Roman" w:hAnsi="Arial" w:cs="Arial"/>
          <w:b/>
          <w:bCs/>
          <w:color w:val="5C5C5C"/>
        </w:rPr>
        <w:t xml:space="preserve"> clean from chamber end only. Never clean from the muzzle since you could cause damage to the crown of the barrel. </w:t>
      </w:r>
    </w:p>
    <w:p w14:paraId="31F37A92" w14:textId="77777777" w:rsidR="00E5551C" w:rsidRDefault="00E5551C" w:rsidP="00E5551C">
      <w:pPr>
        <w:pStyle w:val="ListParagraph"/>
        <w:numPr>
          <w:ilvl w:val="0"/>
          <w:numId w:val="1"/>
        </w:numPr>
        <w:shd w:val="clear" w:color="auto" w:fill="FFFFFF"/>
        <w:spacing w:after="0" w:line="240" w:lineRule="auto"/>
        <w:rPr>
          <w:rFonts w:ascii="Arial" w:eastAsia="Times New Roman" w:hAnsi="Arial" w:cs="Arial"/>
          <w:b/>
          <w:bCs/>
          <w:color w:val="5C5C5C"/>
        </w:rPr>
      </w:pPr>
      <w:r>
        <w:rPr>
          <w:rFonts w:ascii="Arial" w:eastAsia="Times New Roman" w:hAnsi="Arial" w:cs="Arial"/>
          <w:b/>
          <w:bCs/>
          <w:color w:val="5C5C5C"/>
        </w:rPr>
        <w:t xml:space="preserve">Clean powder residue from bore using a solvent like Shooter’s Choice or good solvent that will remove fouling.  Following instructions on bottle and don’t mix solvents together. Only use one solvent at a time. If you want to change solvent make sure the barrel is dry. Do not leave strong ammonia cleaning products in your bore for extended periods of time. Do not allow solvents to contact stock as it could discolor the finish. Understand your finish NiB-X is mostly nickel. So do not use Hoppe’s solvent since it can damage the finish.  </w:t>
      </w:r>
    </w:p>
    <w:p w14:paraId="64B201C9" w14:textId="77777777" w:rsidR="00E5551C" w:rsidRDefault="00E5551C" w:rsidP="00E5551C">
      <w:pPr>
        <w:pStyle w:val="ListParagraph"/>
        <w:shd w:val="clear" w:color="auto" w:fill="FFFFFF"/>
        <w:spacing w:after="0" w:line="240" w:lineRule="auto"/>
        <w:rPr>
          <w:rFonts w:ascii="Arial" w:eastAsia="Times New Roman" w:hAnsi="Arial" w:cs="Arial"/>
          <w:b/>
          <w:bCs/>
          <w:color w:val="5C5C5C"/>
        </w:rPr>
      </w:pPr>
    </w:p>
    <w:p w14:paraId="1BFB788E" w14:textId="77777777" w:rsidR="00E5551C" w:rsidRDefault="00E5551C" w:rsidP="00E5551C">
      <w:pPr>
        <w:pStyle w:val="ListParagraph"/>
        <w:numPr>
          <w:ilvl w:val="0"/>
          <w:numId w:val="1"/>
        </w:numPr>
        <w:shd w:val="clear" w:color="auto" w:fill="FFFFFF"/>
        <w:spacing w:after="0" w:line="240" w:lineRule="auto"/>
        <w:rPr>
          <w:rFonts w:ascii="Arial" w:eastAsia="Times New Roman" w:hAnsi="Arial" w:cs="Arial"/>
          <w:b/>
          <w:bCs/>
          <w:color w:val="5C5C5C"/>
        </w:rPr>
      </w:pPr>
      <w:r>
        <w:rPr>
          <w:rFonts w:ascii="Arial" w:eastAsia="Times New Roman" w:hAnsi="Arial" w:cs="Arial"/>
          <w:b/>
          <w:bCs/>
          <w:color w:val="5C5C5C"/>
        </w:rPr>
        <w:t xml:space="preserve">Follow with a copper remover to remove copper fouling every 200 round or so. Instructions on bottle should be followed to insure proper cleaning. </w:t>
      </w:r>
    </w:p>
    <w:p w14:paraId="194C8EB8" w14:textId="77777777" w:rsidR="00E5551C" w:rsidRDefault="00E5551C" w:rsidP="00E5551C">
      <w:pPr>
        <w:pStyle w:val="ListParagraph"/>
        <w:shd w:val="clear" w:color="auto" w:fill="FFFFFF"/>
        <w:spacing w:after="0" w:line="240" w:lineRule="auto"/>
        <w:rPr>
          <w:rFonts w:ascii="Arial" w:eastAsia="Times New Roman" w:hAnsi="Arial" w:cs="Arial"/>
          <w:b/>
          <w:bCs/>
          <w:color w:val="5C5C5C"/>
        </w:rPr>
      </w:pPr>
    </w:p>
    <w:p w14:paraId="290BE5FD" w14:textId="77777777" w:rsidR="00E5551C" w:rsidRDefault="00E5551C" w:rsidP="00E5551C">
      <w:pPr>
        <w:numPr>
          <w:ilvl w:val="0"/>
          <w:numId w:val="1"/>
        </w:numPr>
        <w:shd w:val="clear" w:color="auto" w:fill="FFFFFF"/>
        <w:spacing w:after="0" w:line="240" w:lineRule="auto"/>
        <w:rPr>
          <w:rFonts w:ascii="Arial" w:eastAsia="Times New Roman" w:hAnsi="Arial" w:cs="Arial"/>
          <w:b/>
          <w:bCs/>
          <w:color w:val="5C5C5C"/>
        </w:rPr>
      </w:pPr>
      <w:r>
        <w:rPr>
          <w:rFonts w:ascii="Arial" w:eastAsia="Times New Roman" w:hAnsi="Arial" w:cs="Arial"/>
          <w:b/>
          <w:bCs/>
          <w:color w:val="5C5C5C"/>
        </w:rPr>
        <w:t>Finish with a patch of very lightly coated with gun oil for storage after use. Always remember to wipe out the bore with a dry patch before using the Beast rifle or WMD Guns barrel.</w:t>
      </w:r>
    </w:p>
    <w:p w14:paraId="4882D6C7" w14:textId="77777777" w:rsidR="00E5551C" w:rsidRDefault="00E5551C" w:rsidP="00E5551C">
      <w:pPr>
        <w:shd w:val="clear" w:color="auto" w:fill="FFFFFF"/>
        <w:spacing w:after="0" w:line="240" w:lineRule="auto"/>
        <w:rPr>
          <w:rFonts w:ascii="Arial" w:eastAsia="Times New Roman" w:hAnsi="Arial" w:cs="Arial"/>
          <w:b/>
          <w:bCs/>
          <w:color w:val="5C5C5C"/>
        </w:rPr>
      </w:pPr>
    </w:p>
    <w:p w14:paraId="5E766F27" w14:textId="77777777" w:rsidR="00E5551C" w:rsidRDefault="00E5551C" w:rsidP="00E5551C">
      <w:pPr>
        <w:shd w:val="clear" w:color="auto" w:fill="FFFFFF"/>
        <w:spacing w:after="0" w:line="240" w:lineRule="auto"/>
        <w:rPr>
          <w:rFonts w:ascii="Arial" w:eastAsia="Times New Roman" w:hAnsi="Arial" w:cs="Arial"/>
          <w:b/>
          <w:bCs/>
          <w:color w:val="5C5C5C"/>
        </w:rPr>
      </w:pPr>
      <w:r>
        <w:rPr>
          <w:rFonts w:ascii="Arial" w:eastAsia="Times New Roman" w:hAnsi="Arial" w:cs="Arial"/>
          <w:b/>
          <w:bCs/>
          <w:color w:val="5C5C5C"/>
          <w:sz w:val="24"/>
          <w:szCs w:val="24"/>
        </w:rPr>
        <w:t>Procedures to break in a WMD Guns Beast Rifle or WMD Guns Barrel</w:t>
      </w:r>
      <w:r>
        <w:rPr>
          <w:rFonts w:ascii="Arial" w:eastAsia="Times New Roman" w:hAnsi="Arial" w:cs="Arial"/>
          <w:color w:val="5C5C5C"/>
          <w:sz w:val="24"/>
          <w:szCs w:val="24"/>
        </w:rPr>
        <w:t> </w:t>
      </w:r>
    </w:p>
    <w:p w14:paraId="0093035D" w14:textId="77777777" w:rsidR="00E5551C" w:rsidRDefault="00E5551C" w:rsidP="00E5551C">
      <w:pPr>
        <w:numPr>
          <w:ilvl w:val="0"/>
          <w:numId w:val="2"/>
        </w:numPr>
        <w:shd w:val="clear" w:color="auto" w:fill="FFFFFF"/>
        <w:spacing w:after="0" w:line="240" w:lineRule="auto"/>
        <w:rPr>
          <w:rFonts w:ascii="Arial" w:eastAsia="Times New Roman" w:hAnsi="Arial" w:cs="Arial"/>
          <w:b/>
          <w:color w:val="5C5C5C"/>
        </w:rPr>
      </w:pPr>
      <w:r>
        <w:rPr>
          <w:rFonts w:ascii="Arial" w:eastAsia="Times New Roman" w:hAnsi="Arial" w:cs="Arial"/>
          <w:b/>
          <w:color w:val="5C5C5C"/>
        </w:rPr>
        <w:t>Shoot one round and then clean.  Do this for the first ten rounds. </w:t>
      </w:r>
    </w:p>
    <w:p w14:paraId="22F4B23F" w14:textId="77777777" w:rsidR="00E5551C" w:rsidRDefault="00E5551C" w:rsidP="00E5551C">
      <w:pPr>
        <w:shd w:val="clear" w:color="auto" w:fill="FFFFFF"/>
        <w:spacing w:after="0" w:line="240" w:lineRule="auto"/>
        <w:ind w:left="720"/>
        <w:rPr>
          <w:rFonts w:ascii="Arial" w:eastAsia="Times New Roman" w:hAnsi="Arial" w:cs="Arial"/>
          <w:b/>
          <w:color w:val="5C5C5C"/>
        </w:rPr>
      </w:pPr>
    </w:p>
    <w:p w14:paraId="2066DBDA" w14:textId="77777777" w:rsidR="00E5551C" w:rsidRDefault="00E5551C" w:rsidP="00E5551C">
      <w:pPr>
        <w:numPr>
          <w:ilvl w:val="0"/>
          <w:numId w:val="2"/>
        </w:numPr>
        <w:shd w:val="clear" w:color="auto" w:fill="FFFFFF"/>
        <w:spacing w:after="0" w:line="240" w:lineRule="auto"/>
        <w:rPr>
          <w:rFonts w:ascii="Arial" w:eastAsia="Times New Roman" w:hAnsi="Arial" w:cs="Arial"/>
          <w:b/>
          <w:color w:val="5C5C5C"/>
        </w:rPr>
      </w:pPr>
      <w:r>
        <w:rPr>
          <w:rFonts w:ascii="Arial" w:eastAsia="Times New Roman" w:hAnsi="Arial" w:cs="Arial"/>
          <w:b/>
          <w:color w:val="5C5C5C"/>
        </w:rPr>
        <w:t>Shoot three rounds and then clean.  Do this for the next fifteen rounds.</w:t>
      </w:r>
    </w:p>
    <w:p w14:paraId="250D0BAF" w14:textId="77777777" w:rsidR="00E5551C" w:rsidRDefault="00E5551C" w:rsidP="00E5551C">
      <w:pPr>
        <w:shd w:val="clear" w:color="auto" w:fill="FFFFFF"/>
        <w:spacing w:after="0" w:line="240" w:lineRule="auto"/>
        <w:ind w:left="720"/>
        <w:rPr>
          <w:rFonts w:ascii="Arial" w:eastAsia="Times New Roman" w:hAnsi="Arial" w:cs="Arial"/>
          <w:b/>
          <w:color w:val="5C5C5C"/>
        </w:rPr>
      </w:pPr>
    </w:p>
    <w:p w14:paraId="0085ED5E" w14:textId="77777777" w:rsidR="00E5551C" w:rsidRDefault="00E5551C" w:rsidP="00E5551C">
      <w:pPr>
        <w:numPr>
          <w:ilvl w:val="0"/>
          <w:numId w:val="2"/>
        </w:numPr>
        <w:shd w:val="clear" w:color="auto" w:fill="FFFFFF"/>
        <w:spacing w:after="0" w:line="240" w:lineRule="auto"/>
        <w:rPr>
          <w:rFonts w:ascii="Arial" w:eastAsia="Times New Roman" w:hAnsi="Arial" w:cs="Arial"/>
          <w:b/>
          <w:color w:val="5C5C5C"/>
        </w:rPr>
      </w:pPr>
      <w:r>
        <w:rPr>
          <w:rFonts w:ascii="Arial" w:eastAsia="Times New Roman" w:hAnsi="Arial" w:cs="Arial"/>
          <w:b/>
          <w:color w:val="5C5C5C"/>
        </w:rPr>
        <w:t>Shoot five rounds and then clean.  Then shoot a fouler round to ready the bore. Then shoot three to 5 rounds for accuracy.</w:t>
      </w:r>
    </w:p>
    <w:p w14:paraId="2CEFCE22" w14:textId="77777777" w:rsidR="00E5551C" w:rsidRDefault="00E5551C" w:rsidP="00E5551C">
      <w:pPr>
        <w:shd w:val="clear" w:color="auto" w:fill="FFFFFF"/>
        <w:spacing w:after="0" w:line="240" w:lineRule="auto"/>
        <w:ind w:left="720"/>
        <w:rPr>
          <w:rFonts w:ascii="Arial" w:eastAsia="Times New Roman" w:hAnsi="Arial" w:cs="Arial"/>
          <w:b/>
          <w:color w:val="5C5C5C"/>
        </w:rPr>
      </w:pPr>
    </w:p>
    <w:p w14:paraId="06C3B92C" w14:textId="77777777" w:rsidR="00E5551C" w:rsidRDefault="00E5551C" w:rsidP="00E5551C">
      <w:pPr>
        <w:numPr>
          <w:ilvl w:val="0"/>
          <w:numId w:val="2"/>
        </w:numPr>
        <w:shd w:val="clear" w:color="auto" w:fill="FFFFFF"/>
        <w:spacing w:after="0" w:line="240" w:lineRule="auto"/>
        <w:rPr>
          <w:rFonts w:ascii="Arial" w:eastAsia="Times New Roman" w:hAnsi="Arial" w:cs="Arial"/>
          <w:b/>
          <w:color w:val="5C5C5C"/>
        </w:rPr>
      </w:pPr>
      <w:r>
        <w:rPr>
          <w:rFonts w:ascii="Arial" w:eastAsia="Times New Roman" w:hAnsi="Arial" w:cs="Arial"/>
          <w:b/>
          <w:color w:val="5C5C5C"/>
        </w:rPr>
        <w:t xml:space="preserve">NOTE:  Allow the barrel to cool to ambient temperature before shooting each series of break-in rounds. This is to avoid unnecessary throat erosion. Do not shoot your rifle in succession until the barrel is too hot to touch with a bare hand. </w:t>
      </w:r>
    </w:p>
    <w:p w14:paraId="1DA386E8" w14:textId="77777777" w:rsidR="00E5551C" w:rsidRDefault="00E5551C" w:rsidP="00E5551C">
      <w:pPr>
        <w:shd w:val="clear" w:color="auto" w:fill="FFFFFF"/>
        <w:spacing w:after="0" w:line="240" w:lineRule="auto"/>
        <w:ind w:left="720"/>
        <w:rPr>
          <w:rFonts w:ascii="Arial" w:eastAsia="Times New Roman" w:hAnsi="Arial" w:cs="Arial"/>
          <w:b/>
          <w:color w:val="5C5C5C"/>
        </w:rPr>
      </w:pPr>
      <w:r>
        <w:rPr>
          <w:rFonts w:ascii="Arial" w:eastAsia="Times New Roman" w:hAnsi="Arial" w:cs="Arial"/>
          <w:b/>
          <w:color w:val="5C5C5C"/>
        </w:rPr>
        <w:t>Once the barrel is broken in, remember to clean the barrel after approximately every 40 to 60 rounds to keep accuracy optimal. A dirty bore is a primary cause of poor accuracy.</w:t>
      </w:r>
    </w:p>
    <w:p w14:paraId="257B356B" w14:textId="77777777" w:rsidR="00791B8C" w:rsidRDefault="00E5551C" w:rsidP="00E5551C">
      <w:pPr>
        <w:shd w:val="clear" w:color="auto" w:fill="FFFFFF"/>
        <w:spacing w:after="0" w:line="240" w:lineRule="auto"/>
        <w:ind w:left="720"/>
        <w:rPr>
          <w:sz w:val="24"/>
          <w:szCs w:val="24"/>
        </w:rPr>
      </w:pPr>
      <w:r>
        <w:rPr>
          <w:rFonts w:ascii="Arial" w:eastAsia="Times New Roman" w:hAnsi="Arial" w:cs="Arial"/>
          <w:b/>
          <w:color w:val="5C5C5C"/>
        </w:rPr>
        <w:t xml:space="preserve">Enjoy your WMD Guns Beast rifle or WMD Guns barrel. If you have any questions send your emails to </w:t>
      </w:r>
      <w:hyperlink r:id="rId7" w:history="1">
        <w:r>
          <w:rPr>
            <w:rStyle w:val="Hyperlink"/>
            <w:rFonts w:ascii="Arial" w:eastAsia="Times New Roman" w:hAnsi="Arial" w:cs="Arial"/>
            <w:b/>
          </w:rPr>
          <w:t>techsupport@wmdguns.com</w:t>
        </w:r>
      </w:hyperlink>
      <w:r>
        <w:rPr>
          <w:rFonts w:ascii="Arial" w:eastAsia="Times New Roman" w:hAnsi="Arial" w:cs="Arial"/>
          <w:b/>
          <w:color w:val="5C5C5C"/>
        </w:rPr>
        <w:t>.</w:t>
      </w:r>
    </w:p>
    <w:sectPr w:rsidR="00791B8C" w:rsidSect="00EC63C2">
      <w:headerReference w:type="default" r:id="rId8"/>
      <w:footerReference w:type="default" r:id="rId9"/>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42BB" w14:textId="77777777" w:rsidR="002A2134" w:rsidRDefault="002A2134" w:rsidP="00BA6A8F">
      <w:pPr>
        <w:spacing w:after="0" w:line="240" w:lineRule="auto"/>
      </w:pPr>
      <w:r>
        <w:separator/>
      </w:r>
    </w:p>
  </w:endnote>
  <w:endnote w:type="continuationSeparator" w:id="0">
    <w:p w14:paraId="2B88C4A3" w14:textId="77777777" w:rsidR="002A2134" w:rsidRDefault="002A2134" w:rsidP="00BA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16E7" w14:textId="77777777" w:rsidR="00BA6A8F" w:rsidRPr="00F356B0" w:rsidRDefault="00BA6A8F" w:rsidP="00BA6A8F">
    <w:pPr>
      <w:pStyle w:val="Footer"/>
      <w:jc w:val="center"/>
      <w:rPr>
        <w:rFonts w:ascii="Tw Cen MT" w:hAnsi="Tw Cen MT"/>
        <w:color w:val="7F7F7F" w:themeColor="text1" w:themeTint="80"/>
      </w:rPr>
    </w:pPr>
    <w:r w:rsidRPr="00F356B0">
      <w:rPr>
        <w:rFonts w:ascii="Tw Cen MT" w:hAnsi="Tw Cen MT"/>
        <w:color w:val="7F7F7F" w:themeColor="text1" w:themeTint="80"/>
      </w:rPr>
      <w:t xml:space="preserve">3070 SE Dominica </w:t>
    </w:r>
    <w:proofErr w:type="gramStart"/>
    <w:r w:rsidRPr="00F356B0">
      <w:rPr>
        <w:rFonts w:ascii="Tw Cen MT" w:hAnsi="Tw Cen MT"/>
        <w:color w:val="7F7F7F" w:themeColor="text1" w:themeTint="80"/>
      </w:rPr>
      <w:t>Terrace  |</w:t>
    </w:r>
    <w:proofErr w:type="gramEnd"/>
    <w:r w:rsidRPr="00F356B0">
      <w:rPr>
        <w:rFonts w:ascii="Tw Cen MT" w:hAnsi="Tw Cen MT"/>
        <w:color w:val="7F7F7F" w:themeColor="text1" w:themeTint="80"/>
      </w:rPr>
      <w:t xml:space="preserve">  Stuart, FL  34997-5717  |  (772) 324-9915  |  www.wmdguns.com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A37F" w14:textId="77777777" w:rsidR="002A2134" w:rsidRDefault="002A2134" w:rsidP="00BA6A8F">
      <w:pPr>
        <w:spacing w:after="0" w:line="240" w:lineRule="auto"/>
      </w:pPr>
      <w:r>
        <w:separator/>
      </w:r>
    </w:p>
  </w:footnote>
  <w:footnote w:type="continuationSeparator" w:id="0">
    <w:p w14:paraId="636A2CFA" w14:textId="77777777" w:rsidR="002A2134" w:rsidRDefault="002A2134" w:rsidP="00BA6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C072" w14:textId="77777777" w:rsidR="00BA6A8F" w:rsidRDefault="00F356B0">
    <w:pPr>
      <w:pStyle w:val="Header"/>
    </w:pPr>
    <w:r>
      <w:rPr>
        <w:noProof/>
      </w:rPr>
      <mc:AlternateContent>
        <mc:Choice Requires="wps">
          <w:drawing>
            <wp:anchor distT="0" distB="0" distL="114300" distR="114300" simplePos="0" relativeHeight="251659264" behindDoc="0" locked="0" layoutInCell="1" allowOverlap="1" wp14:anchorId="264C923D" wp14:editId="6292EFF2">
              <wp:simplePos x="0" y="0"/>
              <wp:positionH relativeFrom="column">
                <wp:posOffset>3629025</wp:posOffset>
              </wp:positionH>
              <wp:positionV relativeFrom="paragraph">
                <wp:posOffset>171450</wp:posOffset>
              </wp:positionV>
              <wp:extent cx="2374265" cy="55245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2450"/>
                      </a:xfrm>
                      <a:prstGeom prst="rect">
                        <a:avLst/>
                      </a:prstGeom>
                      <a:solidFill>
                        <a:srgbClr val="FFFFFF"/>
                      </a:solidFill>
                      <a:ln w="9525">
                        <a:noFill/>
                        <a:miter lim="800000"/>
                        <a:headEnd/>
                        <a:tailEnd/>
                      </a:ln>
                    </wps:spPr>
                    <wps:txbx>
                      <w:txbxContent>
                        <w:p w14:paraId="169BD284" w14:textId="77777777" w:rsidR="00EC63C2" w:rsidRPr="00F356B0" w:rsidRDefault="00987042" w:rsidP="00987042">
                          <w:pPr>
                            <w:jc w:val="center"/>
                            <w:rPr>
                              <w:rFonts w:ascii="Tw Cen MT" w:hAnsi="Tw Cen MT"/>
                              <w:b/>
                              <w:i/>
                              <w:color w:val="7F7F7F" w:themeColor="text1" w:themeTint="80"/>
                              <w:sz w:val="24"/>
                              <w:szCs w:val="24"/>
                            </w:rPr>
                          </w:pPr>
                          <w:r>
                            <w:rPr>
                              <w:rFonts w:ascii="Tw Cen MT" w:hAnsi="Tw Cen MT"/>
                              <w:b/>
                              <w:i/>
                              <w:color w:val="7F7F7F" w:themeColor="text1" w:themeTint="80"/>
                              <w:sz w:val="24"/>
                              <w:szCs w:val="24"/>
                            </w:rPr>
                            <w:t>Performance Coatings</w:t>
                          </w:r>
                          <w:r w:rsidR="00EC63C2" w:rsidRPr="00F356B0">
                            <w:rPr>
                              <w:rFonts w:ascii="Tw Cen MT" w:hAnsi="Tw Cen MT"/>
                              <w:b/>
                              <w:i/>
                              <w:color w:val="7F7F7F" w:themeColor="text1" w:themeTint="80"/>
                              <w:sz w:val="24"/>
                              <w:szCs w:val="24"/>
                            </w:rPr>
                            <w:t xml:space="preserve"> for the Firearms Industry</w:t>
                          </w:r>
                        </w:p>
                        <w:p w14:paraId="72E7C953" w14:textId="77777777" w:rsidR="00EC63C2" w:rsidRDefault="00EC63C2" w:rsidP="00987042">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64C923D" id="_x0000_t202" coordsize="21600,21600" o:spt="202" path="m,l,21600r21600,l21600,xe">
              <v:stroke joinstyle="miter"/>
              <v:path gradientshapeok="t" o:connecttype="rect"/>
            </v:shapetype>
            <v:shape id="Text Box 2" o:spid="_x0000_s1026" type="#_x0000_t202" style="position:absolute;margin-left:285.75pt;margin-top:13.5pt;width:186.95pt;height:43.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" stroked="f">
              <v:textbox>
                <w:txbxContent>
                  <w:p w14:paraId="169BD284" w14:textId="77777777" w:rsidR="00EC63C2" w:rsidRPr="00F356B0" w:rsidRDefault="00987042" w:rsidP="00987042">
                    <w:pPr>
                      <w:jc w:val="center"/>
                      <w:rPr>
                        <w:rFonts w:ascii="Tw Cen MT" w:hAnsi="Tw Cen MT"/>
                        <w:b/>
                        <w:i/>
                        <w:color w:val="7F7F7F" w:themeColor="text1" w:themeTint="80"/>
                        <w:sz w:val="24"/>
                        <w:szCs w:val="24"/>
                      </w:rPr>
                    </w:pPr>
                    <w:r>
                      <w:rPr>
                        <w:rFonts w:ascii="Tw Cen MT" w:hAnsi="Tw Cen MT"/>
                        <w:b/>
                        <w:i/>
                        <w:color w:val="7F7F7F" w:themeColor="text1" w:themeTint="80"/>
                        <w:sz w:val="24"/>
                        <w:szCs w:val="24"/>
                      </w:rPr>
                      <w:t>Performance Coatings</w:t>
                    </w:r>
                    <w:r w:rsidR="00EC63C2" w:rsidRPr="00F356B0">
                      <w:rPr>
                        <w:rFonts w:ascii="Tw Cen MT" w:hAnsi="Tw Cen MT"/>
                        <w:b/>
                        <w:i/>
                        <w:color w:val="7F7F7F" w:themeColor="text1" w:themeTint="80"/>
                        <w:sz w:val="24"/>
                        <w:szCs w:val="24"/>
                      </w:rPr>
                      <w:t xml:space="preserve"> for the Firearms Industry</w:t>
                    </w:r>
                  </w:p>
                  <w:p w14:paraId="72E7C953" w14:textId="77777777" w:rsidR="00EC63C2" w:rsidRDefault="00EC63C2" w:rsidP="00987042">
                    <w:pPr>
                      <w:jc w:val="center"/>
                    </w:pPr>
                  </w:p>
                </w:txbxContent>
              </v:textbox>
            </v:shape>
          </w:pict>
        </mc:Fallback>
      </mc:AlternateContent>
    </w:r>
    <w:r>
      <w:rPr>
        <w:noProof/>
      </w:rPr>
      <w:drawing>
        <wp:inline distT="0" distB="0" distL="0" distR="0" wp14:anchorId="3A0C0330" wp14:editId="79E30DF8">
          <wp:extent cx="2153104" cy="962025"/>
          <wp:effectExtent l="0" t="0" r="0" b="0"/>
          <wp:docPr id="4" name="Picture 4" descr="C:\Users\Wmdguns1\AppData\Local\Microsoft\Windows\Temporary Internet Files\Content.Outlook\GLUIFT9I\WMDchecklogo3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mdguns1\AppData\Local\Microsoft\Windows\Temporary Internet Files\Content.Outlook\GLUIFT9I\WMDchecklogo3 (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104"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34421"/>
    <w:multiLevelType w:val="hybridMultilevel"/>
    <w:tmpl w:val="B000A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4B2610"/>
    <w:multiLevelType w:val="multilevel"/>
    <w:tmpl w:val="DDA8F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7955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472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8C"/>
    <w:rsid w:val="00135062"/>
    <w:rsid w:val="002A2134"/>
    <w:rsid w:val="00406425"/>
    <w:rsid w:val="00613C99"/>
    <w:rsid w:val="006E2959"/>
    <w:rsid w:val="007730B0"/>
    <w:rsid w:val="00791B8C"/>
    <w:rsid w:val="007F1E6A"/>
    <w:rsid w:val="00802170"/>
    <w:rsid w:val="00987042"/>
    <w:rsid w:val="009A112E"/>
    <w:rsid w:val="009C132E"/>
    <w:rsid w:val="009C50DD"/>
    <w:rsid w:val="00AE7227"/>
    <w:rsid w:val="00BA6A8F"/>
    <w:rsid w:val="00C00774"/>
    <w:rsid w:val="00E5551C"/>
    <w:rsid w:val="00EC3EAB"/>
    <w:rsid w:val="00EC63C2"/>
    <w:rsid w:val="00F356B0"/>
    <w:rsid w:val="00F3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5279"/>
  <w15:docId w15:val="{D2D99B8A-0975-4D7C-9C8A-D13EC0A5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B8C"/>
    <w:rPr>
      <w:rFonts w:ascii="Tahoma" w:hAnsi="Tahoma" w:cs="Tahoma"/>
      <w:sz w:val="16"/>
      <w:szCs w:val="16"/>
    </w:rPr>
  </w:style>
  <w:style w:type="paragraph" w:styleId="NoSpacing">
    <w:name w:val="No Spacing"/>
    <w:uiPriority w:val="1"/>
    <w:qFormat/>
    <w:rsid w:val="00791B8C"/>
    <w:pPr>
      <w:spacing w:after="0" w:line="240" w:lineRule="auto"/>
    </w:pPr>
  </w:style>
  <w:style w:type="character" w:styleId="Hyperlink">
    <w:name w:val="Hyperlink"/>
    <w:basedOn w:val="DefaultParagraphFont"/>
    <w:uiPriority w:val="99"/>
    <w:unhideWhenUsed/>
    <w:rsid w:val="00791B8C"/>
    <w:rPr>
      <w:color w:val="0000FF" w:themeColor="hyperlink"/>
      <w:u w:val="single"/>
    </w:rPr>
  </w:style>
  <w:style w:type="paragraph" w:styleId="Header">
    <w:name w:val="header"/>
    <w:basedOn w:val="Normal"/>
    <w:link w:val="HeaderChar"/>
    <w:uiPriority w:val="99"/>
    <w:unhideWhenUsed/>
    <w:rsid w:val="00BA6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A8F"/>
  </w:style>
  <w:style w:type="paragraph" w:styleId="Footer">
    <w:name w:val="footer"/>
    <w:basedOn w:val="Normal"/>
    <w:link w:val="FooterChar"/>
    <w:uiPriority w:val="99"/>
    <w:unhideWhenUsed/>
    <w:rsid w:val="00BA6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A8F"/>
  </w:style>
  <w:style w:type="paragraph" w:styleId="ListParagraph">
    <w:name w:val="List Paragraph"/>
    <w:basedOn w:val="Normal"/>
    <w:uiPriority w:val="34"/>
    <w:qFormat/>
    <w:rsid w:val="00E5551C"/>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hsupport@wmdgu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Wmdguns1</dc:creator>
  <cp:lastModifiedBy>Wynn Atterbury</cp:lastModifiedBy>
  <cp:revision>2</cp:revision>
  <cp:lastPrinted>2013-06-09T04:14:00Z</cp:lastPrinted>
  <dcterms:created xsi:type="dcterms:W3CDTF">2022-08-25T13:21:00Z</dcterms:created>
  <dcterms:modified xsi:type="dcterms:W3CDTF">2022-08-25T13:21:00Z</dcterms:modified>
</cp:coreProperties>
</file>